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55398A" w:rsidP="009A6CCA">
      <w:pPr>
        <w:spacing w:after="0" w:line="276" w:lineRule="auto"/>
        <w:jc w:val="center"/>
      </w:pPr>
      <w:r>
        <w:t>Meeting of Friday, March 13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F64C1C">
        <w:t>e Administrators Council at 7:45</w:t>
      </w:r>
      <w:r>
        <w:t xml:space="preserve"> a.m.  Present were:  </w:t>
      </w:r>
      <w:proofErr w:type="spellStart"/>
      <w:r w:rsidR="00564A1D">
        <w:t>Kahele</w:t>
      </w:r>
      <w:proofErr w:type="spellEnd"/>
      <w:r w:rsidR="00564A1D">
        <w:t xml:space="preserve"> </w:t>
      </w:r>
      <w:proofErr w:type="spellStart"/>
      <w:r w:rsidR="00564A1D">
        <w:t>Dukelow</w:t>
      </w:r>
      <w:proofErr w:type="spellEnd"/>
      <w:r w:rsidR="00564A1D">
        <w:t>;</w:t>
      </w:r>
      <w:r>
        <w:t xml:space="preserve">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564A1D">
        <w:t xml:space="preserve">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>
        <w:t>Deanna Reece</w:t>
      </w:r>
      <w:r w:rsidR="00B11C18">
        <w:t xml:space="preserve">; and Vice Chancellor David </w:t>
      </w:r>
      <w:proofErr w:type="spellStart"/>
      <w:r w:rsidR="00B11C18">
        <w:t>Tamanaha</w:t>
      </w:r>
      <w:proofErr w:type="spellEnd"/>
      <w:r>
        <w:t>.</w:t>
      </w:r>
    </w:p>
    <w:p w:rsidR="00B648A7" w:rsidRDefault="00B648A7" w:rsidP="00B648A7">
      <w:pPr>
        <w:pStyle w:val="ListParagraph"/>
      </w:pPr>
    </w:p>
    <w:p w:rsidR="00256B4D" w:rsidRDefault="00B648A7" w:rsidP="00686CF5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responses relating to the coronavirus.</w:t>
      </w:r>
    </w:p>
    <w:p w:rsidR="0055398A" w:rsidRDefault="0055398A" w:rsidP="0055398A">
      <w:pPr>
        <w:pStyle w:val="ListParagraph"/>
      </w:pPr>
    </w:p>
    <w:p w:rsidR="0055398A" w:rsidRDefault="0055398A" w:rsidP="0055398A">
      <w:pPr>
        <w:pStyle w:val="ListParagraph"/>
        <w:numPr>
          <w:ilvl w:val="1"/>
          <w:numId w:val="1"/>
        </w:numPr>
        <w:spacing w:after="0" w:line="276" w:lineRule="auto"/>
      </w:pPr>
      <w:r w:rsidRPr="00F41164">
        <w:rPr>
          <w:u w:val="single"/>
        </w:rPr>
        <w:t>Food Service</w:t>
      </w:r>
      <w:r>
        <w:t xml:space="preserve">.   UHMC chefs will not return to </w:t>
      </w:r>
      <w:r w:rsidR="00F64C1C">
        <w:t xml:space="preserve">food service </w:t>
      </w:r>
      <w:r>
        <w:t>duty after Spring Break</w:t>
      </w:r>
      <w:r w:rsidR="00F64C1C">
        <w:t xml:space="preserve">.  Therefore, </w:t>
      </w:r>
      <w:r>
        <w:t>Sodexo may decide to close food service operations.</w:t>
      </w:r>
    </w:p>
    <w:p w:rsidR="0055398A" w:rsidRDefault="0055398A" w:rsidP="0055398A">
      <w:pPr>
        <w:pStyle w:val="ListParagraph"/>
        <w:numPr>
          <w:ilvl w:val="1"/>
          <w:numId w:val="1"/>
        </w:numPr>
        <w:spacing w:after="0" w:line="276" w:lineRule="auto"/>
      </w:pPr>
      <w:r w:rsidRPr="00F41164">
        <w:rPr>
          <w:u w:val="single"/>
        </w:rPr>
        <w:t>Video Conferencing</w:t>
      </w:r>
      <w:r w:rsidR="00FC34DD">
        <w:t>.  F</w:t>
      </w:r>
      <w:r w:rsidR="00F64C1C">
        <w:t>aculty and other personnel</w:t>
      </w:r>
      <w:r>
        <w:t xml:space="preserve"> are encouraged to use Zoom and Google Meet.</w:t>
      </w:r>
    </w:p>
    <w:p w:rsidR="0055398A" w:rsidRDefault="0055398A" w:rsidP="0055398A">
      <w:pPr>
        <w:pStyle w:val="ListParagraph"/>
        <w:numPr>
          <w:ilvl w:val="1"/>
          <w:numId w:val="1"/>
        </w:numPr>
        <w:spacing w:after="0" w:line="276" w:lineRule="auto"/>
      </w:pPr>
      <w:r w:rsidRPr="00F41164">
        <w:rPr>
          <w:u w:val="single"/>
        </w:rPr>
        <w:t>Campus Events</w:t>
      </w:r>
      <w:r>
        <w:t>.  All campus events scheduled between now and April 13, with a projected attendance of 100 or more, should be canceled.</w:t>
      </w:r>
    </w:p>
    <w:p w:rsidR="0077121F" w:rsidRDefault="0077121F" w:rsidP="0055398A">
      <w:pPr>
        <w:pStyle w:val="ListParagraph"/>
        <w:numPr>
          <w:ilvl w:val="1"/>
          <w:numId w:val="1"/>
        </w:numPr>
        <w:spacing w:after="0" w:line="276" w:lineRule="auto"/>
      </w:pPr>
      <w:r w:rsidRPr="00F41164">
        <w:rPr>
          <w:u w:val="single"/>
        </w:rPr>
        <w:t>Kamehameha Schools Transportation Hub</w:t>
      </w:r>
      <w:r w:rsidR="00F64C1C">
        <w:t>.  Use of UHMC parking lot by</w:t>
      </w:r>
      <w:r>
        <w:t xml:space="preserve"> Kamehameha Schools </w:t>
      </w:r>
      <w:r w:rsidR="00F64C1C">
        <w:t xml:space="preserve">for </w:t>
      </w:r>
      <w:r>
        <w:t>after school drop-off and pick-up will continue.</w:t>
      </w:r>
    </w:p>
    <w:p w:rsidR="0077121F" w:rsidRDefault="0077121F" w:rsidP="0055398A">
      <w:pPr>
        <w:pStyle w:val="ListParagraph"/>
        <w:numPr>
          <w:ilvl w:val="1"/>
          <w:numId w:val="1"/>
        </w:numPr>
        <w:spacing w:after="0" w:line="276" w:lineRule="auto"/>
      </w:pPr>
      <w:r w:rsidRPr="00F41164">
        <w:rPr>
          <w:u w:val="single"/>
        </w:rPr>
        <w:t>Chain of Communication and Command</w:t>
      </w:r>
      <w:r w:rsidR="00F64C1C">
        <w:t>.  Campus p</w:t>
      </w:r>
      <w:r>
        <w:t>ersonnel are encouraged to communicate directly with their respective administrators and supervisors regarding any issues or complaints.  Administrators and su</w:t>
      </w:r>
      <w:r w:rsidR="00F64C1C">
        <w:t xml:space="preserve">pervisors will </w:t>
      </w:r>
      <w:r>
        <w:t xml:space="preserve">review </w:t>
      </w:r>
      <w:r w:rsidR="00F64C1C">
        <w:t xml:space="preserve">matters raised </w:t>
      </w:r>
      <w:r>
        <w:t xml:space="preserve">and </w:t>
      </w:r>
      <w:r w:rsidR="00F64C1C">
        <w:t>determine appropriate response</w:t>
      </w:r>
      <w:r>
        <w:t xml:space="preserve">.  Inquiries </w:t>
      </w:r>
      <w:r w:rsidR="00F64C1C">
        <w:t xml:space="preserve">from the public </w:t>
      </w:r>
      <w:r>
        <w:t>will be referred to the appropriate administrator.</w:t>
      </w:r>
    </w:p>
    <w:p w:rsidR="0077121F" w:rsidRDefault="001F44C6" w:rsidP="0055398A">
      <w:pPr>
        <w:pStyle w:val="ListParagraph"/>
        <w:numPr>
          <w:ilvl w:val="1"/>
          <w:numId w:val="1"/>
        </w:numPr>
        <w:spacing w:after="0" w:line="276" w:lineRule="auto"/>
      </w:pPr>
      <w:r w:rsidRPr="00F41164">
        <w:rPr>
          <w:u w:val="single"/>
        </w:rPr>
        <w:t>Campus Facilities to Remain in Use</w:t>
      </w:r>
      <w:r>
        <w:t>: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Library:  1</w:t>
      </w:r>
      <w:r w:rsidRPr="001F44C6">
        <w:rPr>
          <w:vertAlign w:val="superscript"/>
        </w:rPr>
        <w:t>st</w:t>
      </w:r>
      <w:r>
        <w:t xml:space="preserve"> and 2</w:t>
      </w:r>
      <w:r w:rsidRPr="001F44C6">
        <w:rPr>
          <w:vertAlign w:val="superscript"/>
        </w:rPr>
        <w:t>nd</w:t>
      </w:r>
      <w:r>
        <w:t xml:space="preserve"> floor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The Learning Center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AMT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CARP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CULN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Heona</w:t>
      </w:r>
      <w:proofErr w:type="spellEnd"/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Ho</w:t>
      </w:r>
      <w:r>
        <w:rPr>
          <w:rFonts w:cstheme="minorHAnsi"/>
        </w:rPr>
        <w:t>ʻ</w:t>
      </w:r>
      <w:r>
        <w:t>okipa</w:t>
      </w:r>
      <w:bookmarkStart w:id="0" w:name="_GoBack"/>
      <w:bookmarkEnd w:id="0"/>
      <w:proofErr w:type="spellEnd"/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Laulima</w:t>
      </w:r>
      <w:proofErr w:type="spellEnd"/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Ka</w:t>
      </w:r>
      <w:r>
        <w:rPr>
          <w:rFonts w:cstheme="minorHAnsi"/>
        </w:rPr>
        <w:t>ʻ</w:t>
      </w:r>
      <w:r>
        <w:t>a</w:t>
      </w:r>
      <w:r>
        <w:rPr>
          <w:rFonts w:cstheme="minorHAnsi"/>
        </w:rPr>
        <w:t>ʻ</w:t>
      </w:r>
      <w:r>
        <w:t>ike</w:t>
      </w:r>
      <w:proofErr w:type="spellEnd"/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Noi</w:t>
      </w:r>
      <w:r>
        <w:rPr>
          <w:rFonts w:cstheme="minorHAnsi"/>
        </w:rPr>
        <w:t>ʻ</w:t>
      </w:r>
      <w:r>
        <w:t>i</w:t>
      </w:r>
      <w:proofErr w:type="spellEnd"/>
      <w:r>
        <w:t xml:space="preserve"> (Dental Hygiene only and 206)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rPr>
          <w:rFonts w:cstheme="minorHAnsi"/>
        </w:rPr>
        <w:t>ʻ</w:t>
      </w:r>
      <w:r>
        <w:t>Ike</w:t>
      </w:r>
      <w:proofErr w:type="spellEnd"/>
      <w:r>
        <w:t xml:space="preserve"> </w:t>
      </w:r>
      <w:proofErr w:type="spellStart"/>
      <w:r>
        <w:t>Le</w:t>
      </w:r>
      <w:r>
        <w:rPr>
          <w:rFonts w:cstheme="minorHAnsi"/>
        </w:rPr>
        <w:t>ʻ</w:t>
      </w:r>
      <w:r>
        <w:t>a</w:t>
      </w:r>
      <w:proofErr w:type="spellEnd"/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Hale restroom</w:t>
      </w:r>
    </w:p>
    <w:p w:rsidR="00F41164" w:rsidRDefault="00F41164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Kaiao</w:t>
      </w:r>
      <w:proofErr w:type="spellEnd"/>
    </w:p>
    <w:p w:rsidR="00F41164" w:rsidRDefault="00F41164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MP Building</w:t>
      </w:r>
    </w:p>
    <w:p w:rsidR="00F41164" w:rsidRDefault="00F41164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CTHAR</w:t>
      </w:r>
    </w:p>
    <w:p w:rsidR="00F41164" w:rsidRDefault="00F41164" w:rsidP="001F44C6">
      <w:pPr>
        <w:pStyle w:val="ListParagraph"/>
        <w:numPr>
          <w:ilvl w:val="2"/>
          <w:numId w:val="1"/>
        </w:numPr>
        <w:spacing w:after="0" w:line="276" w:lineRule="auto"/>
      </w:pPr>
      <w:r>
        <w:t>Veterans Resource Center</w:t>
      </w:r>
    </w:p>
    <w:p w:rsidR="001F44C6" w:rsidRDefault="001F44C6" w:rsidP="001F44C6">
      <w:pPr>
        <w:pStyle w:val="ListParagraph"/>
        <w:numPr>
          <w:ilvl w:val="1"/>
          <w:numId w:val="1"/>
        </w:numPr>
        <w:spacing w:after="0" w:line="276" w:lineRule="auto"/>
      </w:pPr>
      <w:r w:rsidRPr="00F41164">
        <w:rPr>
          <w:u w:val="single"/>
        </w:rPr>
        <w:t>Campus Fa</w:t>
      </w:r>
      <w:r w:rsidR="00F41164">
        <w:rPr>
          <w:u w:val="single"/>
        </w:rPr>
        <w:t>c</w:t>
      </w:r>
      <w:r w:rsidRPr="00F41164">
        <w:rPr>
          <w:u w:val="single"/>
        </w:rPr>
        <w:t>ilities to be Closed</w:t>
      </w:r>
      <w:r>
        <w:t>: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Ka</w:t>
      </w:r>
      <w:proofErr w:type="spellEnd"/>
      <w:r>
        <w:t xml:space="preserve"> Lama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proofErr w:type="spellStart"/>
      <w:r>
        <w:t>Kupa</w:t>
      </w:r>
      <w:r>
        <w:rPr>
          <w:rFonts w:cstheme="minorHAnsi"/>
        </w:rPr>
        <w:t>ʻ</w:t>
      </w:r>
      <w:r>
        <w:t>a</w:t>
      </w:r>
      <w:proofErr w:type="spellEnd"/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lastRenderedPageBreak/>
        <w:t>Hale Classrooms</w:t>
      </w:r>
    </w:p>
    <w:p w:rsidR="001F44C6" w:rsidRDefault="001F44C6" w:rsidP="001F44C6">
      <w:pPr>
        <w:pStyle w:val="ListParagraph"/>
        <w:numPr>
          <w:ilvl w:val="2"/>
          <w:numId w:val="1"/>
        </w:numPr>
        <w:spacing w:after="0" w:line="276" w:lineRule="auto"/>
      </w:pPr>
      <w:r>
        <w:t xml:space="preserve">Student Lounge and </w:t>
      </w:r>
      <w:proofErr w:type="spellStart"/>
      <w:r>
        <w:t>MauiFit</w:t>
      </w:r>
      <w:proofErr w:type="spellEnd"/>
    </w:p>
    <w:p w:rsidR="00F149D5" w:rsidRDefault="00F149D5" w:rsidP="00F149D5">
      <w:pPr>
        <w:pStyle w:val="ListParagraph"/>
        <w:numPr>
          <w:ilvl w:val="1"/>
          <w:numId w:val="1"/>
        </w:numPr>
        <w:spacing w:after="0" w:line="276" w:lineRule="auto"/>
      </w:pPr>
      <w:r w:rsidRPr="00F149D5">
        <w:rPr>
          <w:u w:val="single"/>
        </w:rPr>
        <w:t>Lists of Classes</w:t>
      </w:r>
      <w:r w:rsidRPr="00F149D5">
        <w:t xml:space="preserve">.  </w:t>
      </w:r>
      <w:r w:rsidR="00F64C1C">
        <w:t>Deans</w:t>
      </w:r>
      <w:r w:rsidR="00916B73">
        <w:t xml:space="preserve"> </w:t>
      </w:r>
      <w:proofErr w:type="spellStart"/>
      <w:r w:rsidR="00916B73">
        <w:t>Dukelow</w:t>
      </w:r>
      <w:proofErr w:type="spellEnd"/>
      <w:r w:rsidR="00916B73">
        <w:t xml:space="preserve"> and Nagle</w:t>
      </w:r>
      <w:r w:rsidR="00F64C1C">
        <w:t xml:space="preserve"> will submit to the Chancellor </w:t>
      </w:r>
      <w:r w:rsidR="00916B73">
        <w:t>lists of</w:t>
      </w:r>
      <w:r>
        <w:t xml:space="preserve"> classes that will transition to online </w:t>
      </w:r>
      <w:r w:rsidR="00916B73">
        <w:t xml:space="preserve">delivery </w:t>
      </w:r>
      <w:r>
        <w:t>a</w:t>
      </w:r>
      <w:r w:rsidR="00916B73">
        <w:t>nd those that will continue to be taught face-to-face</w:t>
      </w:r>
      <w:r>
        <w:t>.</w:t>
      </w:r>
    </w:p>
    <w:p w:rsidR="00F149D5" w:rsidRDefault="00F149D5" w:rsidP="00F149D5">
      <w:pPr>
        <w:pStyle w:val="ListParagraph"/>
        <w:numPr>
          <w:ilvl w:val="1"/>
          <w:numId w:val="1"/>
        </w:numPr>
        <w:spacing w:after="0" w:line="276" w:lineRule="auto"/>
      </w:pPr>
      <w:r w:rsidRPr="00F149D5">
        <w:rPr>
          <w:u w:val="single"/>
        </w:rPr>
        <w:t>Outreach to High Schools</w:t>
      </w:r>
      <w:r>
        <w:t>.   Career Fairs and other high school outreach events will continue for the time being.</w:t>
      </w:r>
    </w:p>
    <w:p w:rsidR="00F149D5" w:rsidRDefault="00F149D5" w:rsidP="00F149D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Swap Meet</w:t>
      </w:r>
      <w:r w:rsidRPr="00F149D5">
        <w:t>.</w:t>
      </w:r>
      <w:r>
        <w:t xml:space="preserve">  </w:t>
      </w:r>
      <w:r w:rsidR="00916B73">
        <w:t xml:space="preserve">The </w:t>
      </w:r>
      <w:r>
        <w:t>Swap Meet will be canceled effective Monday.  Tomorrow’s (Saturday, March 14) Swap Meet will proceed.</w:t>
      </w:r>
    </w:p>
    <w:p w:rsidR="00E76BC2" w:rsidRDefault="00E76BC2" w:rsidP="00F149D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Molokai Education Center</w:t>
      </w:r>
      <w:r w:rsidRPr="00E76BC2">
        <w:t>.</w:t>
      </w:r>
      <w:r>
        <w:t xml:space="preserve">  Molokai will transition to online delivery of classes.  Administrators will review laptop availability for Molokai students.</w:t>
      </w:r>
    </w:p>
    <w:p w:rsidR="00E76BC2" w:rsidRDefault="00E76BC2" w:rsidP="00F149D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Testing</w:t>
      </w:r>
      <w:r w:rsidRPr="00E76BC2">
        <w:t>.</w:t>
      </w:r>
      <w:r>
        <w:t xml:space="preserve">  Proctor U</w:t>
      </w:r>
      <w:r w:rsidR="00916B73">
        <w:t xml:space="preserve"> testing</w:t>
      </w:r>
      <w:r>
        <w:t xml:space="preserve"> services </w:t>
      </w:r>
      <w:r w:rsidR="00916B73">
        <w:t xml:space="preserve">are in the </w:t>
      </w:r>
      <w:r>
        <w:t>process of being rolled out.  The Learning Center will also provide testing services.</w:t>
      </w:r>
    </w:p>
    <w:p w:rsidR="00E76BC2" w:rsidRDefault="00E76BC2" w:rsidP="00F149D5">
      <w:pPr>
        <w:pStyle w:val="ListParagraph"/>
        <w:numPr>
          <w:ilvl w:val="1"/>
          <w:numId w:val="1"/>
        </w:numPr>
        <w:spacing w:after="0" w:line="276" w:lineRule="auto"/>
      </w:pPr>
      <w:r w:rsidRPr="00E76BC2">
        <w:rPr>
          <w:u w:val="single"/>
        </w:rPr>
        <w:t>Video Conferencing Equipment and Accessories</w:t>
      </w:r>
      <w:r w:rsidRPr="00E76BC2">
        <w:t>.</w:t>
      </w:r>
      <w:r>
        <w:t xml:space="preserve">  Deanna Reece discussed </w:t>
      </w:r>
      <w:r w:rsidR="00916B73">
        <w:t xml:space="preserve">the </w:t>
      </w:r>
      <w:r>
        <w:t>current inventory and availa</w:t>
      </w:r>
      <w:r w:rsidR="003303CF">
        <w:t>bility of headsets</w:t>
      </w:r>
      <w:r>
        <w:t xml:space="preserve"> and </w:t>
      </w:r>
      <w:r w:rsidR="003303CF">
        <w:t>web</w:t>
      </w:r>
      <w:r w:rsidR="00916B73">
        <w:t xml:space="preserve"> </w:t>
      </w:r>
      <w:r>
        <w:t>cameras.</w:t>
      </w:r>
    </w:p>
    <w:p w:rsidR="00E76BC2" w:rsidRDefault="00E76BC2" w:rsidP="00F149D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Public Access and Use of Campus</w:t>
      </w:r>
      <w:r w:rsidRPr="00E76BC2">
        <w:t>.</w:t>
      </w:r>
      <w:r w:rsidR="00916B73">
        <w:t xml:space="preserve">  Administrators will prepare public</w:t>
      </w:r>
      <w:r>
        <w:t xml:space="preserve"> messaging</w:t>
      </w:r>
      <w:r w:rsidR="00916B73">
        <w:t xml:space="preserve"> </w:t>
      </w:r>
      <w:r>
        <w:t>regarding access to, and availability of, campus facilities.</w:t>
      </w:r>
      <w:r w:rsidR="003303CF">
        <w:t xml:space="preserve">  Effective Monday, March 16, </w:t>
      </w:r>
      <w:r w:rsidR="00916B73">
        <w:t>a</w:t>
      </w:r>
      <w:r w:rsidR="003303CF">
        <w:t>ll reservations for use of campus facilities by external users</w:t>
      </w:r>
      <w:r w:rsidR="00916B73">
        <w:t>, even for events with a projected attendance of less</w:t>
      </w:r>
      <w:r w:rsidR="003303CF">
        <w:t xml:space="preserve"> than 100, will be canceled.  Catered events scheduled for </w:t>
      </w:r>
      <w:r w:rsidR="00916B73">
        <w:t>this</w:t>
      </w:r>
      <w:r w:rsidR="003303CF">
        <w:t xml:space="preserve"> weekend will be allowed to proceed.</w:t>
      </w:r>
    </w:p>
    <w:p w:rsidR="003303CF" w:rsidRDefault="003303CF" w:rsidP="00F149D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Communications</w:t>
      </w:r>
      <w:r w:rsidRPr="003303CF">
        <w:t>.</w:t>
      </w:r>
      <w:r>
        <w:t xml:space="preserve">  Chancellor will prepare and issue communication</w:t>
      </w:r>
      <w:r w:rsidR="00FC34DD">
        <w:t>s</w:t>
      </w:r>
      <w:r>
        <w:t xml:space="preserve"> </w:t>
      </w:r>
      <w:r w:rsidR="00FC34DD">
        <w:t xml:space="preserve">to the public and </w:t>
      </w:r>
      <w:r>
        <w:t>students regarding coronavirus-related measures and actions.</w:t>
      </w:r>
      <w:r w:rsidR="00FC34DD">
        <w:t xml:space="preserve">  Student Affairs is also communicating with students regarding such changes.</w:t>
      </w:r>
    </w:p>
    <w:p w:rsidR="003303CF" w:rsidRDefault="003303CF" w:rsidP="00F149D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Student and Exchange Visitor Program (SEVP)</w:t>
      </w:r>
      <w:r w:rsidRPr="003303CF">
        <w:t>.</w:t>
      </w:r>
      <w:r>
        <w:t xml:space="preserve">  Debra </w:t>
      </w:r>
      <w:proofErr w:type="spellStart"/>
      <w:r>
        <w:t>Nakama</w:t>
      </w:r>
      <w:proofErr w:type="spellEnd"/>
      <w:r>
        <w:t xml:space="preserve"> reported that SEVP will be notified of </w:t>
      </w:r>
      <w:r w:rsidR="00832F31">
        <w:t>UHMC changes in location and mode of instruction, as required.</w:t>
      </w:r>
    </w:p>
    <w:p w:rsidR="00D53964" w:rsidRDefault="00D53964" w:rsidP="00F149D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Withdrawals and Incompletes</w:t>
      </w:r>
      <w:r w:rsidRPr="00D53964">
        <w:t>.</w:t>
      </w:r>
      <w:r>
        <w:t xml:space="preserve">  The Council discussed </w:t>
      </w:r>
      <w:r w:rsidR="00916B73">
        <w:t xml:space="preserve">the </w:t>
      </w:r>
      <w:r>
        <w:t>possibility of requests for withdrawal due to coronavirus-related measures.  It was emphasized that classes are not being canceled.  Social dist</w:t>
      </w:r>
      <w:r w:rsidR="00D53849">
        <w:t>ancing and other measures are</w:t>
      </w:r>
      <w:r>
        <w:t xml:space="preserve"> be</w:t>
      </w:r>
      <w:r w:rsidR="00D53849">
        <w:t>ing adopted t</w:t>
      </w:r>
      <w:r>
        <w:t>o reduce overall risk.</w:t>
      </w:r>
    </w:p>
    <w:p w:rsidR="001F44C6" w:rsidRDefault="001F44C6" w:rsidP="00F41164">
      <w:pPr>
        <w:pStyle w:val="ListParagraph"/>
        <w:spacing w:after="0" w:line="276" w:lineRule="auto"/>
        <w:ind w:left="2160"/>
      </w:pPr>
    </w:p>
    <w:p w:rsidR="008D5369" w:rsidRDefault="008D5369" w:rsidP="008D5369">
      <w:pPr>
        <w:spacing w:after="0" w:line="276" w:lineRule="auto"/>
        <w:ind w:left="720"/>
      </w:pPr>
    </w:p>
    <w:p w:rsidR="00347D11" w:rsidRDefault="00347D11" w:rsidP="00347D11">
      <w:pPr>
        <w:spacing w:after="0" w:line="276" w:lineRule="auto"/>
      </w:pPr>
    </w:p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A4143"/>
    <w:multiLevelType w:val="hybridMultilevel"/>
    <w:tmpl w:val="4836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74AE"/>
    <w:rsid w:val="00023082"/>
    <w:rsid w:val="0003007D"/>
    <w:rsid w:val="00041CBF"/>
    <w:rsid w:val="00060273"/>
    <w:rsid w:val="0006150D"/>
    <w:rsid w:val="00062916"/>
    <w:rsid w:val="00065DA2"/>
    <w:rsid w:val="00096DCA"/>
    <w:rsid w:val="000A1A53"/>
    <w:rsid w:val="000E6885"/>
    <w:rsid w:val="000F0988"/>
    <w:rsid w:val="00100D50"/>
    <w:rsid w:val="00105780"/>
    <w:rsid w:val="00116932"/>
    <w:rsid w:val="00116D51"/>
    <w:rsid w:val="001400EC"/>
    <w:rsid w:val="0016305E"/>
    <w:rsid w:val="00170AD4"/>
    <w:rsid w:val="00175512"/>
    <w:rsid w:val="00176523"/>
    <w:rsid w:val="00191A41"/>
    <w:rsid w:val="001958AF"/>
    <w:rsid w:val="001A47AD"/>
    <w:rsid w:val="001E4DBA"/>
    <w:rsid w:val="001F0689"/>
    <w:rsid w:val="001F44C6"/>
    <w:rsid w:val="00231ED1"/>
    <w:rsid w:val="00236006"/>
    <w:rsid w:val="0024561D"/>
    <w:rsid w:val="002532E6"/>
    <w:rsid w:val="00256B4D"/>
    <w:rsid w:val="0027386B"/>
    <w:rsid w:val="00296415"/>
    <w:rsid w:val="002A7C5E"/>
    <w:rsid w:val="002D520E"/>
    <w:rsid w:val="002D63FB"/>
    <w:rsid w:val="002F1BCC"/>
    <w:rsid w:val="003160DB"/>
    <w:rsid w:val="0032758A"/>
    <w:rsid w:val="003303CF"/>
    <w:rsid w:val="00347D11"/>
    <w:rsid w:val="00353866"/>
    <w:rsid w:val="00367E2C"/>
    <w:rsid w:val="003965BA"/>
    <w:rsid w:val="00397C2B"/>
    <w:rsid w:val="003A6513"/>
    <w:rsid w:val="003B744F"/>
    <w:rsid w:val="003C54AB"/>
    <w:rsid w:val="003E183E"/>
    <w:rsid w:val="003F7606"/>
    <w:rsid w:val="00404399"/>
    <w:rsid w:val="0040458D"/>
    <w:rsid w:val="00436011"/>
    <w:rsid w:val="00455944"/>
    <w:rsid w:val="00473820"/>
    <w:rsid w:val="0049709F"/>
    <w:rsid w:val="004B29C0"/>
    <w:rsid w:val="004B6F78"/>
    <w:rsid w:val="004D0032"/>
    <w:rsid w:val="004D1805"/>
    <w:rsid w:val="004F303E"/>
    <w:rsid w:val="004F608C"/>
    <w:rsid w:val="0050052C"/>
    <w:rsid w:val="005057F8"/>
    <w:rsid w:val="0051057F"/>
    <w:rsid w:val="00512DBE"/>
    <w:rsid w:val="00513F88"/>
    <w:rsid w:val="0052310F"/>
    <w:rsid w:val="00527AD9"/>
    <w:rsid w:val="005520F2"/>
    <w:rsid w:val="0055398A"/>
    <w:rsid w:val="00564A1D"/>
    <w:rsid w:val="005667EC"/>
    <w:rsid w:val="005764B5"/>
    <w:rsid w:val="00581B2B"/>
    <w:rsid w:val="005B6068"/>
    <w:rsid w:val="005D11F8"/>
    <w:rsid w:val="00611D2A"/>
    <w:rsid w:val="006450D3"/>
    <w:rsid w:val="0065654A"/>
    <w:rsid w:val="0066672A"/>
    <w:rsid w:val="00681CC4"/>
    <w:rsid w:val="006C3153"/>
    <w:rsid w:val="006D1163"/>
    <w:rsid w:val="006F3E07"/>
    <w:rsid w:val="006F5462"/>
    <w:rsid w:val="0070409E"/>
    <w:rsid w:val="00713965"/>
    <w:rsid w:val="0072777B"/>
    <w:rsid w:val="007318EF"/>
    <w:rsid w:val="007466F5"/>
    <w:rsid w:val="0077121F"/>
    <w:rsid w:val="0077361D"/>
    <w:rsid w:val="007814D0"/>
    <w:rsid w:val="007B1CE2"/>
    <w:rsid w:val="007C3E8C"/>
    <w:rsid w:val="007D5DC5"/>
    <w:rsid w:val="007E1808"/>
    <w:rsid w:val="007F058B"/>
    <w:rsid w:val="007F2ECE"/>
    <w:rsid w:val="007F53E0"/>
    <w:rsid w:val="00801228"/>
    <w:rsid w:val="008041A8"/>
    <w:rsid w:val="00832F31"/>
    <w:rsid w:val="00843ED9"/>
    <w:rsid w:val="008747AC"/>
    <w:rsid w:val="008860E4"/>
    <w:rsid w:val="008B24BD"/>
    <w:rsid w:val="008B5D51"/>
    <w:rsid w:val="008C006F"/>
    <w:rsid w:val="008C5D47"/>
    <w:rsid w:val="008C6A97"/>
    <w:rsid w:val="008D1ED0"/>
    <w:rsid w:val="008D5369"/>
    <w:rsid w:val="008F56F8"/>
    <w:rsid w:val="008F65E8"/>
    <w:rsid w:val="00916B73"/>
    <w:rsid w:val="0095003F"/>
    <w:rsid w:val="00966A0E"/>
    <w:rsid w:val="00982D3C"/>
    <w:rsid w:val="0099703E"/>
    <w:rsid w:val="009A6CCA"/>
    <w:rsid w:val="009A6CDB"/>
    <w:rsid w:val="009B5762"/>
    <w:rsid w:val="009C17F9"/>
    <w:rsid w:val="009E2515"/>
    <w:rsid w:val="00A00AA9"/>
    <w:rsid w:val="00A04AE2"/>
    <w:rsid w:val="00A10891"/>
    <w:rsid w:val="00A3637C"/>
    <w:rsid w:val="00A451B2"/>
    <w:rsid w:val="00A50278"/>
    <w:rsid w:val="00A801AF"/>
    <w:rsid w:val="00A95E9C"/>
    <w:rsid w:val="00AC7564"/>
    <w:rsid w:val="00AF2A49"/>
    <w:rsid w:val="00B04C43"/>
    <w:rsid w:val="00B118DB"/>
    <w:rsid w:val="00B11C18"/>
    <w:rsid w:val="00B11E55"/>
    <w:rsid w:val="00B42A23"/>
    <w:rsid w:val="00B648A7"/>
    <w:rsid w:val="00B8327C"/>
    <w:rsid w:val="00BA333C"/>
    <w:rsid w:val="00BA59D2"/>
    <w:rsid w:val="00BB3DD3"/>
    <w:rsid w:val="00BD2C13"/>
    <w:rsid w:val="00BE18CD"/>
    <w:rsid w:val="00BE38FA"/>
    <w:rsid w:val="00BE60C6"/>
    <w:rsid w:val="00C0508A"/>
    <w:rsid w:val="00C231BD"/>
    <w:rsid w:val="00C31212"/>
    <w:rsid w:val="00C329CD"/>
    <w:rsid w:val="00C363EF"/>
    <w:rsid w:val="00C37A79"/>
    <w:rsid w:val="00C65500"/>
    <w:rsid w:val="00CA7C34"/>
    <w:rsid w:val="00CB45A2"/>
    <w:rsid w:val="00CB64AB"/>
    <w:rsid w:val="00CE17B5"/>
    <w:rsid w:val="00D25E63"/>
    <w:rsid w:val="00D275A2"/>
    <w:rsid w:val="00D34C16"/>
    <w:rsid w:val="00D53849"/>
    <w:rsid w:val="00D53964"/>
    <w:rsid w:val="00D77BE8"/>
    <w:rsid w:val="00DA614D"/>
    <w:rsid w:val="00DF7EF9"/>
    <w:rsid w:val="00E00476"/>
    <w:rsid w:val="00E45AAA"/>
    <w:rsid w:val="00E55222"/>
    <w:rsid w:val="00E60CF8"/>
    <w:rsid w:val="00E61212"/>
    <w:rsid w:val="00E76BC2"/>
    <w:rsid w:val="00EA0FE4"/>
    <w:rsid w:val="00EC5A5E"/>
    <w:rsid w:val="00ED56F3"/>
    <w:rsid w:val="00F149D5"/>
    <w:rsid w:val="00F37515"/>
    <w:rsid w:val="00F41164"/>
    <w:rsid w:val="00F64C1C"/>
    <w:rsid w:val="00F67516"/>
    <w:rsid w:val="00F7022C"/>
    <w:rsid w:val="00FA73F2"/>
    <w:rsid w:val="00FC34DD"/>
    <w:rsid w:val="00FD3F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6A25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22E0-B0CC-4DDF-BD7C-DF859563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2020-03-11T00:05:00Z</cp:lastPrinted>
  <dcterms:created xsi:type="dcterms:W3CDTF">2020-03-13T19:01:00Z</dcterms:created>
  <dcterms:modified xsi:type="dcterms:W3CDTF">2020-03-13T20:18:00Z</dcterms:modified>
</cp:coreProperties>
</file>